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9B" w:rsidRDefault="00F82AB0">
      <w:pPr>
        <w:spacing w:line="400" w:lineRule="exact"/>
        <w:jc w:val="center"/>
        <w:rPr>
          <w:rFonts w:ascii="宋体" w:eastAsia="宋体" w:hAnsi="宋体" w:cs="宋体"/>
          <w:b/>
          <w:bCs/>
          <w:sz w:val="36"/>
          <w:szCs w:val="36"/>
        </w:rPr>
      </w:pPr>
      <w:r>
        <w:rPr>
          <w:rFonts w:ascii="宋体" w:eastAsia="宋体" w:hAnsi="宋体" w:cs="宋体" w:hint="eastAsia"/>
          <w:b/>
          <w:bCs/>
          <w:sz w:val="36"/>
          <w:szCs w:val="36"/>
        </w:rPr>
        <w:t>《湘江青年法学》招新启事</w:t>
      </w:r>
    </w:p>
    <w:p w:rsidR="00FF619B" w:rsidRDefault="00FF619B">
      <w:pPr>
        <w:spacing w:line="400" w:lineRule="exact"/>
        <w:rPr>
          <w:rFonts w:ascii="宋体" w:eastAsia="宋体" w:hAnsi="宋体" w:cs="宋体"/>
          <w:sz w:val="24"/>
        </w:rPr>
      </w:pP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《湘江青年法学》是在湘潭大学法学院·知识产权学院</w:t>
      </w:r>
      <w:r w:rsidR="007C4C61">
        <w:rPr>
          <w:rFonts w:ascii="宋体" w:eastAsia="宋体" w:hAnsi="宋体" w:cs="宋体" w:hint="eastAsia"/>
          <w:sz w:val="24"/>
        </w:rPr>
        <w:t>·信用风险管理学院</w:t>
      </w:r>
      <w:r>
        <w:rPr>
          <w:rFonts w:ascii="宋体" w:eastAsia="宋体" w:hAnsi="宋体" w:cs="宋体" w:hint="eastAsia"/>
          <w:sz w:val="24"/>
        </w:rPr>
        <w:t>、法治湖南建设与区域社会治理协同创新中心的支持下，由湘潭大学、湖南大学、中南大学法学院研究生共同编辑并公开出版发行的学术类公开出版物，现已被《中国学术期刊（光盘版）》（知网）、《中国学术期刊网络出版总库》、《中文科技期刊数据库》（维普期刊）、《超星》等数据库全文收录。湘大法学硕士研究生在本刊发表的文章视为毕业资格论文。</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《湘江青年法学》尊重学术独立与理性批判，提倡理论与经验相结合的学术取向，旨在为中青年法律人提供高水平的学术交流平台。《湘江青年法学》定期举办全国性法学论坛</w:t>
      </w:r>
      <w:r>
        <w:rPr>
          <w:rFonts w:ascii="宋体" w:eastAsia="宋体" w:hAnsi="宋体" w:cs="宋体" w:hint="eastAsia"/>
          <w:sz w:val="24"/>
        </w:rPr>
        <w:softHyphen/>
      </w:r>
      <w:r>
        <w:rPr>
          <w:rFonts w:ascii="宋体" w:eastAsia="宋体" w:hAnsi="宋体" w:cs="宋体" w:hint="eastAsia"/>
          <w:sz w:val="24"/>
        </w:rPr>
        <w:softHyphen/>
        <w:t>——湘江青年法治论坛，采访国内外知名法学家并出版访谈实录，与北京大学、中国人民大学、清华大学、中国政法大学、武汉大学、厦门大学等全国著名高校研究生法学刊物展开交流合作。此外，《湘江青年法学》不定期开展学术交流活动，邀请优秀前辈及老师们分享经验知识，提升研究水平。若你热爱学术与实践，正在寻找能力成长的平台和志同道合的同伴，欢迎你加入我们的团队！</w:t>
      </w:r>
    </w:p>
    <w:p w:rsidR="00FF619B" w:rsidRDefault="00F82AB0">
      <w:pPr>
        <w:spacing w:line="400" w:lineRule="exact"/>
        <w:ind w:firstLineChars="200" w:firstLine="482"/>
        <w:rPr>
          <w:rFonts w:ascii="宋体" w:eastAsia="宋体" w:hAnsi="宋体" w:cs="宋体"/>
          <w:sz w:val="24"/>
        </w:rPr>
      </w:pPr>
      <w:r>
        <w:rPr>
          <w:rFonts w:ascii="宋体" w:eastAsia="宋体" w:hAnsi="宋体" w:cs="宋体" w:hint="eastAsia"/>
          <w:b/>
          <w:bCs/>
          <w:sz w:val="24"/>
        </w:rPr>
        <w:t>一、招新职务及要求</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1.编辑：对一个或一个以上法律部门的基础理论、学术动态与前沿较为了解，可以较好地评判一篇学术文章的理论价值和贡献性。需为博士研究生及以上（不限校内外）。</w:t>
      </w:r>
    </w:p>
    <w:p w:rsidR="00FF619B" w:rsidRDefault="00F82AB0">
      <w:pPr>
        <w:spacing w:line="400" w:lineRule="exact"/>
        <w:rPr>
          <w:rFonts w:ascii="宋体" w:eastAsia="宋体" w:hAnsi="宋体" w:cs="宋体"/>
          <w:sz w:val="24"/>
        </w:rPr>
      </w:pPr>
      <w:r>
        <w:rPr>
          <w:rFonts w:ascii="宋体" w:eastAsia="宋体" w:hAnsi="宋体" w:cs="宋体" w:hint="eastAsia"/>
          <w:sz w:val="24"/>
        </w:rPr>
        <w:t xml:space="preserve">    2.编辑助理：对编辑部日常工作，包括刊物出版、组织相关学术活动等相关事务具备足够热情，可逐渐参与编辑工作，并在符合条件时转为编辑。工作内容主要分为以下三类：</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（1）审编：负责初稿审查和邮箱管理</w:t>
      </w:r>
      <w:r>
        <w:rPr>
          <w:rFonts w:hint="eastAsia"/>
          <w:sz w:val="24"/>
        </w:rPr>
        <w:t>，需提交本科毕业论文或能反映本人学术能力的法学论文。</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（2）宣传：负责各项活动的新闻宣传，有摄影、做图、排版技能者优先，有类似工作经验者优先，愿意学习新技能者优先。</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（3）联络：负责组织协调和会务工作。</w:t>
      </w:r>
    </w:p>
    <w:p w:rsidR="00FF619B" w:rsidRPr="009E35E2" w:rsidRDefault="00F82AB0" w:rsidP="009E35E2">
      <w:pPr>
        <w:spacing w:line="400" w:lineRule="exact"/>
        <w:ind w:firstLineChars="200" w:firstLine="482"/>
        <w:rPr>
          <w:rFonts w:ascii="宋体" w:eastAsia="宋体" w:hAnsi="宋体" w:cs="宋体"/>
          <w:b/>
          <w:sz w:val="24"/>
        </w:rPr>
      </w:pPr>
      <w:r w:rsidRPr="009E35E2">
        <w:rPr>
          <w:rFonts w:ascii="宋体" w:eastAsia="宋体" w:hAnsi="宋体" w:cs="宋体" w:hint="eastAsia"/>
          <w:b/>
          <w:sz w:val="24"/>
        </w:rPr>
        <w:t>二、招新对象</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凡法学院·知识产权学院</w:t>
      </w:r>
      <w:r w:rsidR="007C4C61">
        <w:rPr>
          <w:rFonts w:ascii="宋体" w:eastAsia="宋体" w:hAnsi="宋体" w:cs="宋体" w:hint="eastAsia"/>
          <w:sz w:val="24"/>
        </w:rPr>
        <w:t>·信用风险管理学院</w:t>
      </w:r>
      <w:r>
        <w:rPr>
          <w:rFonts w:ascii="宋体" w:eastAsia="宋体" w:hAnsi="宋体" w:cs="宋体" w:hint="eastAsia"/>
          <w:sz w:val="24"/>
        </w:rPr>
        <w:t>在校博士研究生、硕士研究生，或者优秀的2018或2019级本科生均可参加，校外博士研究生及以上也可报名编辑。应聘者需具备严谨、细致、务实的工作态度及团队合作精神，愿意投入一定时间参与编辑事务。</w:t>
      </w:r>
    </w:p>
    <w:p w:rsidR="00FF619B" w:rsidRPr="009E35E2" w:rsidRDefault="00F82AB0" w:rsidP="009E35E2">
      <w:pPr>
        <w:spacing w:line="400" w:lineRule="exact"/>
        <w:ind w:firstLineChars="200" w:firstLine="482"/>
        <w:rPr>
          <w:rFonts w:ascii="宋体" w:eastAsia="宋体" w:hAnsi="宋体" w:cs="宋体"/>
          <w:b/>
          <w:sz w:val="24"/>
        </w:rPr>
      </w:pPr>
      <w:r w:rsidRPr="009E35E2">
        <w:rPr>
          <w:rFonts w:ascii="宋体" w:eastAsia="宋体" w:hAnsi="宋体" w:cs="宋体" w:hint="eastAsia"/>
          <w:b/>
          <w:sz w:val="24"/>
        </w:rPr>
        <w:t>三、报名方式</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lastRenderedPageBreak/>
        <w:t>有意者请将以下报名材料发送至邮箱：</w:t>
      </w:r>
      <w:r>
        <w:rPr>
          <w:rFonts w:ascii="宋体" w:eastAsia="宋体" w:hAnsi="宋体" w:cs="宋体" w:hint="eastAsia"/>
          <w:b/>
          <w:color w:val="FF0000"/>
          <w:sz w:val="24"/>
        </w:rPr>
        <w:t>xjqnfxbjb@163.com</w:t>
      </w:r>
      <w:r>
        <w:rPr>
          <w:rFonts w:ascii="宋体" w:eastAsia="宋体" w:hAnsi="宋体" w:cs="宋体" w:hint="eastAsia"/>
          <w:sz w:val="24"/>
        </w:rPr>
        <w:t>，并在邮件主题栏注明：</w:t>
      </w:r>
      <w:r>
        <w:rPr>
          <w:rFonts w:ascii="宋体" w:eastAsia="宋体" w:hAnsi="宋体" w:cs="宋体" w:hint="eastAsia"/>
          <w:b/>
          <w:color w:val="FF0000"/>
          <w:sz w:val="24"/>
        </w:rPr>
        <w:t>“应聘职务—姓名—年级专业”</w:t>
      </w:r>
      <w:r>
        <w:rPr>
          <w:rFonts w:ascii="宋体" w:eastAsia="宋体" w:hAnsi="宋体" w:cs="宋体" w:hint="eastAsia"/>
          <w:sz w:val="24"/>
        </w:rPr>
        <w:t xml:space="preserve">。 </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1.</w:t>
      </w:r>
      <w:r w:rsidR="004B28C7">
        <w:rPr>
          <w:rFonts w:ascii="宋体" w:eastAsia="宋体" w:hAnsi="宋体" w:cs="宋体" w:hint="eastAsia"/>
          <w:sz w:val="24"/>
        </w:rPr>
        <w:t>申请表</w:t>
      </w:r>
      <w:r w:rsidR="008805D7">
        <w:rPr>
          <w:rFonts w:ascii="宋体" w:eastAsia="宋体" w:hAnsi="宋体" w:cs="宋体" w:hint="eastAsia"/>
          <w:sz w:val="24"/>
        </w:rPr>
        <w:t>（见附件）</w:t>
      </w:r>
      <w:bookmarkStart w:id="0" w:name="_GoBack"/>
      <w:bookmarkEnd w:id="0"/>
      <w:r>
        <w:rPr>
          <w:rFonts w:ascii="宋体" w:eastAsia="宋体" w:hAnsi="宋体" w:cs="宋体" w:hint="eastAsia"/>
          <w:sz w:val="24"/>
        </w:rPr>
        <w:t>；</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2.对《湘江青年法学》发展的建议，如刊物定位、栏目设置、选取文章的风格等（可在申请表最后一栏填写，也可另附新页）；</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3.反映个人学术能力</w:t>
      </w:r>
      <w:r w:rsidR="0089521F">
        <w:rPr>
          <w:rFonts w:ascii="宋体" w:eastAsia="宋体" w:hAnsi="宋体" w:cs="宋体" w:hint="eastAsia"/>
          <w:sz w:val="24"/>
        </w:rPr>
        <w:t>的论文或其他文章一篇或数篇，无论是否发表（可根据工作意向选择）；</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4.</w:t>
      </w:r>
      <w:r w:rsidR="00F51DD1">
        <w:rPr>
          <w:rFonts w:ascii="宋体" w:eastAsia="宋体" w:hAnsi="宋体" w:cs="宋体" w:hint="eastAsia"/>
          <w:sz w:val="24"/>
        </w:rPr>
        <w:t>其他能够反映个人工作能力的材料，如平面设计作品等</w:t>
      </w:r>
      <w:r>
        <w:rPr>
          <w:rFonts w:ascii="宋体" w:eastAsia="宋体" w:hAnsi="宋体" w:cs="宋体" w:hint="eastAsia"/>
          <w:sz w:val="24"/>
        </w:rPr>
        <w:t>（可根据工作意向选择）。</w:t>
      </w:r>
    </w:p>
    <w:p w:rsidR="00FF619B" w:rsidRDefault="00F82AB0">
      <w:pPr>
        <w:spacing w:line="400" w:lineRule="exact"/>
        <w:ind w:firstLineChars="200" w:firstLine="480"/>
        <w:rPr>
          <w:rFonts w:ascii="宋体" w:eastAsia="宋体" w:hAnsi="宋体" w:cs="宋体"/>
          <w:sz w:val="24"/>
        </w:rPr>
      </w:pPr>
      <w:r>
        <w:rPr>
          <w:rFonts w:ascii="宋体" w:eastAsia="宋体" w:hAnsi="宋体" w:cs="宋体" w:hint="eastAsia"/>
          <w:sz w:val="24"/>
        </w:rPr>
        <w:t>报名截止时间:</w:t>
      </w:r>
      <w:r>
        <w:rPr>
          <w:rFonts w:ascii="宋体" w:eastAsia="宋体" w:hAnsi="宋体" w:cs="宋体" w:hint="eastAsia"/>
          <w:b/>
          <w:color w:val="FF0000"/>
          <w:sz w:val="24"/>
        </w:rPr>
        <w:t>10月</w:t>
      </w:r>
      <w:r w:rsidR="009E35E2">
        <w:rPr>
          <w:rFonts w:ascii="宋体" w:eastAsia="宋体" w:hAnsi="宋体" w:cs="宋体" w:hint="eastAsia"/>
          <w:b/>
          <w:color w:val="FF0000"/>
          <w:sz w:val="24"/>
        </w:rPr>
        <w:t>8日（星期四</w:t>
      </w:r>
      <w:r>
        <w:rPr>
          <w:rFonts w:ascii="宋体" w:eastAsia="宋体" w:hAnsi="宋体" w:cs="宋体" w:hint="eastAsia"/>
          <w:b/>
          <w:color w:val="FF0000"/>
          <w:sz w:val="24"/>
        </w:rPr>
        <w:t>）中午12点</w:t>
      </w:r>
      <w:r>
        <w:rPr>
          <w:rFonts w:ascii="宋体" w:eastAsia="宋体" w:hAnsi="宋体" w:cs="宋体" w:hint="eastAsia"/>
          <w:sz w:val="24"/>
        </w:rPr>
        <w:t>。</w:t>
      </w:r>
    </w:p>
    <w:p w:rsidR="00085C40" w:rsidRDefault="00085C40" w:rsidP="00085C40">
      <w:pPr>
        <w:spacing w:line="400" w:lineRule="exact"/>
        <w:ind w:firstLineChars="200" w:firstLine="480"/>
        <w:rPr>
          <w:rFonts w:ascii="宋体" w:eastAsia="宋体" w:hAnsi="宋体" w:cs="宋体"/>
          <w:sz w:val="24"/>
        </w:rPr>
      </w:pPr>
      <w:r>
        <w:rPr>
          <w:rFonts w:ascii="宋体" w:eastAsia="宋体" w:hAnsi="宋体" w:cs="宋体" w:hint="eastAsia"/>
          <w:noProof/>
          <w:sz w:val="24"/>
        </w:rPr>
        <w:drawing>
          <wp:anchor distT="0" distB="0" distL="114300" distR="114300" simplePos="0" relativeHeight="251658240" behindDoc="0" locked="0" layoutInCell="1" allowOverlap="1">
            <wp:simplePos x="0" y="0"/>
            <wp:positionH relativeFrom="column">
              <wp:posOffset>2000250</wp:posOffset>
            </wp:positionH>
            <wp:positionV relativeFrom="paragraph">
              <wp:posOffset>565150</wp:posOffset>
            </wp:positionV>
            <wp:extent cx="1447800" cy="1447800"/>
            <wp:effectExtent l="19050" t="0" r="0" b="0"/>
            <wp:wrapTopAndBottom/>
            <wp:docPr id="2" name="图片 1" descr="C:\Users\lenovo\AppData\Local\Temp\WeChat Files\e3a96014a38b885153c2b5cdb270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e3a96014a38b885153c2b5cdb270abe.jpg"/>
                    <pic:cNvPicPr>
                      <a:picLocks noChangeAspect="1" noChangeArrowheads="1"/>
                    </pic:cNvPicPr>
                  </pic:nvPicPr>
                  <pic:blipFill>
                    <a:blip r:embed="rId7" cstate="print"/>
                    <a:srcRect/>
                    <a:stretch>
                      <a:fillRect/>
                    </a:stretch>
                  </pic:blipFill>
                  <pic:spPr bwMode="auto">
                    <a:xfrm>
                      <a:off x="0" y="0"/>
                      <a:ext cx="1447800" cy="1447800"/>
                    </a:xfrm>
                    <a:prstGeom prst="rect">
                      <a:avLst/>
                    </a:prstGeom>
                    <a:noFill/>
                    <a:ln w="9525">
                      <a:noFill/>
                      <a:miter lim="800000"/>
                      <a:headEnd/>
                      <a:tailEnd/>
                    </a:ln>
                  </pic:spPr>
                </pic:pic>
              </a:graphicData>
            </a:graphic>
          </wp:anchor>
        </w:drawing>
      </w:r>
      <w:proofErr w:type="gramStart"/>
      <w:r w:rsidR="00F82AB0">
        <w:rPr>
          <w:rFonts w:ascii="宋体" w:eastAsia="宋体" w:hAnsi="宋体" w:cs="宋体" w:hint="eastAsia"/>
          <w:sz w:val="24"/>
        </w:rPr>
        <w:t>长按识别</w:t>
      </w:r>
      <w:proofErr w:type="gramEnd"/>
      <w:r w:rsidR="00F82AB0">
        <w:rPr>
          <w:rFonts w:ascii="宋体" w:eastAsia="宋体" w:hAnsi="宋体" w:cs="宋体" w:hint="eastAsia"/>
          <w:sz w:val="24"/>
        </w:rPr>
        <w:t>下方二</w:t>
      </w:r>
      <w:proofErr w:type="gramStart"/>
      <w:r w:rsidR="00F82AB0">
        <w:rPr>
          <w:rFonts w:ascii="宋体" w:eastAsia="宋体" w:hAnsi="宋体" w:cs="宋体" w:hint="eastAsia"/>
          <w:sz w:val="24"/>
        </w:rPr>
        <w:t>维码加入</w:t>
      </w:r>
      <w:proofErr w:type="gramEnd"/>
      <w:r w:rsidR="00F82AB0">
        <w:rPr>
          <w:rFonts w:ascii="宋体" w:eastAsia="宋体" w:hAnsi="宋体" w:cs="宋体" w:hint="eastAsia"/>
          <w:sz w:val="24"/>
        </w:rPr>
        <w:t>我们，后续将以短信和群内公布的形式告知报名者面试考核的具体时间、地点、内容及要求。</w:t>
      </w:r>
    </w:p>
    <w:p w:rsidR="00FF619B" w:rsidRDefault="008805D7">
      <w:pPr>
        <w:spacing w:line="400" w:lineRule="exact"/>
        <w:ind w:firstLineChars="200" w:firstLine="480"/>
        <w:rPr>
          <w:rFonts w:ascii="宋体" w:eastAsia="宋体" w:hAnsi="宋体" w:cs="宋体"/>
          <w:sz w:val="24"/>
        </w:rPr>
      </w:pPr>
      <w:r>
        <w:rPr>
          <w:rFonts w:ascii="宋体" w:eastAsia="宋体" w:hAnsi="宋体" w:cs="宋体" w:hint="eastAsia"/>
          <w:sz w:val="24"/>
        </w:rPr>
        <w:t>欢迎你的关注和</w:t>
      </w:r>
      <w:r w:rsidR="00F82AB0">
        <w:rPr>
          <w:rFonts w:ascii="宋体" w:eastAsia="宋体" w:hAnsi="宋体" w:cs="宋体" w:hint="eastAsia"/>
          <w:sz w:val="24"/>
        </w:rPr>
        <w:t>参与</w:t>
      </w:r>
      <w:r w:rsidR="008F0DD3">
        <w:rPr>
          <w:rFonts w:ascii="宋体" w:eastAsia="宋体" w:hAnsi="宋体" w:cs="宋体" w:hint="eastAsia"/>
          <w:sz w:val="24"/>
        </w:rPr>
        <w:t>！</w:t>
      </w:r>
    </w:p>
    <w:p w:rsidR="00FF619B" w:rsidRDefault="00FF619B">
      <w:pPr>
        <w:spacing w:line="400" w:lineRule="exact"/>
        <w:rPr>
          <w:rFonts w:ascii="宋体" w:eastAsia="宋体" w:hAnsi="宋体" w:cs="宋体"/>
          <w:sz w:val="24"/>
        </w:rPr>
      </w:pPr>
    </w:p>
    <w:p w:rsidR="00FF619B" w:rsidRDefault="00FF619B">
      <w:pPr>
        <w:spacing w:line="400" w:lineRule="exact"/>
        <w:rPr>
          <w:rFonts w:ascii="宋体" w:eastAsia="宋体" w:hAnsi="宋体" w:cs="宋体"/>
          <w:sz w:val="24"/>
        </w:rPr>
      </w:pPr>
    </w:p>
    <w:p w:rsidR="00FF619B" w:rsidRDefault="00F82AB0">
      <w:pPr>
        <w:spacing w:line="400" w:lineRule="exact"/>
        <w:jc w:val="right"/>
        <w:rPr>
          <w:rFonts w:ascii="宋体" w:eastAsia="宋体" w:hAnsi="宋体" w:cs="宋体"/>
          <w:sz w:val="24"/>
        </w:rPr>
      </w:pPr>
      <w:r>
        <w:rPr>
          <w:rFonts w:ascii="宋体" w:eastAsia="宋体" w:hAnsi="宋体" w:cs="宋体" w:hint="eastAsia"/>
          <w:sz w:val="24"/>
        </w:rPr>
        <w:t>《湘江青年法学》编辑委员会</w:t>
      </w:r>
    </w:p>
    <w:p w:rsidR="00FF619B" w:rsidRDefault="00F82AB0">
      <w:pPr>
        <w:spacing w:line="400" w:lineRule="exact"/>
        <w:jc w:val="right"/>
        <w:rPr>
          <w:rFonts w:ascii="宋体" w:eastAsia="宋体" w:hAnsi="宋体" w:cs="宋体"/>
          <w:sz w:val="24"/>
        </w:rPr>
      </w:pPr>
      <w:r>
        <w:rPr>
          <w:rFonts w:ascii="宋体" w:eastAsia="宋体" w:hAnsi="宋体" w:cs="宋体" w:hint="eastAsia"/>
          <w:sz w:val="24"/>
        </w:rPr>
        <w:t>2020年9月</w:t>
      </w:r>
      <w:r w:rsidR="008009DB">
        <w:rPr>
          <w:rFonts w:ascii="宋体" w:eastAsia="宋体" w:hAnsi="宋体" w:cs="宋体" w:hint="eastAsia"/>
          <w:sz w:val="24"/>
        </w:rPr>
        <w:t>27</w:t>
      </w:r>
      <w:r>
        <w:rPr>
          <w:rFonts w:ascii="宋体" w:eastAsia="宋体" w:hAnsi="宋体" w:cs="宋体" w:hint="eastAsia"/>
          <w:sz w:val="24"/>
        </w:rPr>
        <w:t>日</w:t>
      </w:r>
    </w:p>
    <w:p w:rsidR="00FF619B" w:rsidRDefault="00F82AB0">
      <w:pPr>
        <w:widowControl/>
        <w:jc w:val="left"/>
        <w:rPr>
          <w:rFonts w:ascii="宋体" w:eastAsia="宋体" w:hAnsi="宋体" w:cs="宋体"/>
          <w:sz w:val="24"/>
        </w:rPr>
      </w:pPr>
      <w:r>
        <w:rPr>
          <w:rFonts w:ascii="宋体" w:eastAsia="宋体" w:hAnsi="宋体" w:cs="宋体"/>
          <w:sz w:val="24"/>
        </w:rPr>
        <w:br w:type="page"/>
      </w:r>
    </w:p>
    <w:p w:rsidR="00FF619B" w:rsidRDefault="00F82AB0">
      <w:pPr>
        <w:spacing w:line="400" w:lineRule="exact"/>
        <w:jc w:val="center"/>
        <w:rPr>
          <w:rFonts w:ascii="宋体" w:eastAsia="宋体" w:hAnsi="宋体" w:cs="宋体"/>
          <w:sz w:val="24"/>
        </w:rPr>
      </w:pPr>
      <w:r>
        <w:rPr>
          <w:rFonts w:ascii="宋体" w:eastAsia="宋体" w:hAnsi="宋体" w:cs="宋体" w:hint="eastAsia"/>
          <w:sz w:val="24"/>
        </w:rPr>
        <w:lastRenderedPageBreak/>
        <w:t>《湘江青年法学》招新申请表</w:t>
      </w:r>
    </w:p>
    <w:p w:rsidR="00FF619B" w:rsidRDefault="00FF619B">
      <w:pPr>
        <w:spacing w:line="400" w:lineRule="exact"/>
        <w:jc w:val="center"/>
        <w:rPr>
          <w:rFonts w:ascii="宋体" w:eastAsia="宋体" w:hAnsi="宋体" w:cs="宋体"/>
          <w:sz w:val="24"/>
        </w:rPr>
      </w:pPr>
    </w:p>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专业：                  年级：              填表日期：     年   月   日</w:t>
      </w:r>
    </w:p>
    <w:tbl>
      <w:tblPr>
        <w:tblW w:w="8280" w:type="dxa"/>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720"/>
        <w:gridCol w:w="540"/>
        <w:gridCol w:w="1850"/>
        <w:gridCol w:w="1570"/>
        <w:gridCol w:w="1620"/>
      </w:tblGrid>
      <w:tr w:rsidR="00FF619B">
        <w:trPr>
          <w:cantSplit/>
          <w:trHeight w:val="696"/>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姓名</w:t>
            </w:r>
          </w:p>
        </w:tc>
        <w:tc>
          <w:tcPr>
            <w:tcW w:w="1080" w:type="dxa"/>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性别</w:t>
            </w:r>
          </w:p>
        </w:tc>
        <w:tc>
          <w:tcPr>
            <w:tcW w:w="540" w:type="dxa"/>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出生年月日</w:t>
            </w:r>
          </w:p>
        </w:tc>
        <w:tc>
          <w:tcPr>
            <w:tcW w:w="1570" w:type="dxa"/>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贴照片处</w:t>
            </w:r>
          </w:p>
        </w:tc>
      </w:tr>
      <w:tr w:rsidR="00FF619B">
        <w:trPr>
          <w:cantSplit/>
          <w:trHeight w:val="692"/>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籍贯</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担任职务情况</w:t>
            </w:r>
          </w:p>
        </w:tc>
        <w:tc>
          <w:tcPr>
            <w:tcW w:w="1570" w:type="dxa"/>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r w:rsidR="00FF619B">
        <w:trPr>
          <w:cantSplit/>
          <w:trHeight w:val="755"/>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联系</w:t>
            </w:r>
          </w:p>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方式</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85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是否通过司法考试</w:t>
            </w:r>
          </w:p>
        </w:tc>
        <w:tc>
          <w:tcPr>
            <w:tcW w:w="1570" w:type="dxa"/>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r w:rsidR="00FF619B">
        <w:trPr>
          <w:trHeight w:val="799"/>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应聘 职务</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sz w:val="24"/>
              </w:rPr>
              <w:t>编辑</w:t>
            </w:r>
            <w:r>
              <w:rPr>
                <w:rFonts w:ascii="宋体" w:eastAsia="宋体" w:hAnsi="宋体" w:cs="宋体" w:hint="eastAsia"/>
                <w:sz w:val="24"/>
              </w:rPr>
              <w:t>/编辑助理</w:t>
            </w:r>
          </w:p>
        </w:tc>
      </w:tr>
      <w:tr w:rsidR="00FF619B">
        <w:trPr>
          <w:trHeight w:val="799"/>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工作意向</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sz w:val="24"/>
              </w:rPr>
              <w:t>审编</w:t>
            </w:r>
            <w:r>
              <w:rPr>
                <w:rFonts w:ascii="宋体" w:eastAsia="宋体" w:hAnsi="宋体" w:cs="宋体" w:hint="eastAsia"/>
                <w:sz w:val="24"/>
              </w:rPr>
              <w:t>/宣传/联络</w:t>
            </w:r>
          </w:p>
        </w:tc>
      </w:tr>
      <w:tr w:rsidR="00FF619B" w:rsidTr="00591466">
        <w:trPr>
          <w:trHeight w:val="2032"/>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学术成果与获奖情况</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r w:rsidR="00FF619B">
        <w:trPr>
          <w:trHeight w:val="2475"/>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实践锻炼情况(有无编辑 经历)</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r w:rsidR="00FF619B">
        <w:trPr>
          <w:trHeight w:val="1410"/>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个人特色与自我评价</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r w:rsidR="00FF619B">
        <w:trPr>
          <w:trHeight w:val="2145"/>
          <w:jc w:val="center"/>
        </w:trPr>
        <w:tc>
          <w:tcPr>
            <w:tcW w:w="900" w:type="dxa"/>
            <w:tcBorders>
              <w:top w:val="single" w:sz="4" w:space="0" w:color="auto"/>
              <w:left w:val="single" w:sz="4" w:space="0" w:color="auto"/>
              <w:bottom w:val="single" w:sz="4" w:space="0" w:color="auto"/>
              <w:right w:val="single" w:sz="4" w:space="0" w:color="auto"/>
            </w:tcBorders>
            <w:vAlign w:val="center"/>
          </w:tcPr>
          <w:p w:rsidR="00FF619B" w:rsidRDefault="00F82AB0">
            <w:pPr>
              <w:spacing w:line="400" w:lineRule="exact"/>
              <w:jc w:val="center"/>
              <w:rPr>
                <w:rFonts w:ascii="宋体" w:eastAsia="宋体" w:hAnsi="宋体" w:cs="宋体"/>
                <w:sz w:val="24"/>
              </w:rPr>
            </w:pPr>
            <w:r>
              <w:rPr>
                <w:rFonts w:ascii="宋体" w:eastAsia="宋体" w:hAnsi="宋体" w:cs="宋体" w:hint="eastAsia"/>
                <w:sz w:val="24"/>
              </w:rPr>
              <w:t>刊物 建议</w:t>
            </w:r>
          </w:p>
        </w:tc>
        <w:tc>
          <w:tcPr>
            <w:tcW w:w="7380" w:type="dxa"/>
            <w:gridSpan w:val="6"/>
            <w:tcBorders>
              <w:top w:val="single" w:sz="4" w:space="0" w:color="auto"/>
              <w:left w:val="single" w:sz="4" w:space="0" w:color="auto"/>
              <w:bottom w:val="single" w:sz="4" w:space="0" w:color="auto"/>
              <w:right w:val="single" w:sz="4" w:space="0" w:color="auto"/>
            </w:tcBorders>
            <w:vAlign w:val="center"/>
          </w:tcPr>
          <w:p w:rsidR="00FF619B" w:rsidRDefault="00FF619B">
            <w:pPr>
              <w:spacing w:line="400" w:lineRule="exact"/>
              <w:jc w:val="center"/>
              <w:rPr>
                <w:rFonts w:ascii="宋体" w:eastAsia="宋体" w:hAnsi="宋体" w:cs="宋体"/>
                <w:sz w:val="24"/>
              </w:rPr>
            </w:pPr>
          </w:p>
        </w:tc>
      </w:tr>
    </w:tbl>
    <w:p w:rsidR="00FF619B" w:rsidRDefault="00FF619B">
      <w:pPr>
        <w:spacing w:line="400" w:lineRule="exact"/>
        <w:rPr>
          <w:rFonts w:ascii="宋体" w:eastAsia="宋体" w:hAnsi="宋体" w:cs="宋体"/>
          <w:sz w:val="24"/>
        </w:rPr>
      </w:pPr>
    </w:p>
    <w:sectPr w:rsidR="00FF619B" w:rsidSect="00FF61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63" w:rsidRDefault="00D34463" w:rsidP="00271CB7">
      <w:r>
        <w:separator/>
      </w:r>
    </w:p>
  </w:endnote>
  <w:endnote w:type="continuationSeparator" w:id="0">
    <w:p w:rsidR="00D34463" w:rsidRDefault="00D34463" w:rsidP="00271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63" w:rsidRDefault="00D34463" w:rsidP="00271CB7">
      <w:r>
        <w:separator/>
      </w:r>
    </w:p>
  </w:footnote>
  <w:footnote w:type="continuationSeparator" w:id="0">
    <w:p w:rsidR="00D34463" w:rsidRDefault="00D34463" w:rsidP="00271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619B"/>
    <w:rsid w:val="00085C40"/>
    <w:rsid w:val="000A4C46"/>
    <w:rsid w:val="0014396F"/>
    <w:rsid w:val="00271CB7"/>
    <w:rsid w:val="004B28C7"/>
    <w:rsid w:val="00591466"/>
    <w:rsid w:val="006140D6"/>
    <w:rsid w:val="006258FE"/>
    <w:rsid w:val="006E2062"/>
    <w:rsid w:val="007C4C61"/>
    <w:rsid w:val="008009DB"/>
    <w:rsid w:val="008805D7"/>
    <w:rsid w:val="008809B1"/>
    <w:rsid w:val="0089521F"/>
    <w:rsid w:val="008B7928"/>
    <w:rsid w:val="008F0DD3"/>
    <w:rsid w:val="009631D4"/>
    <w:rsid w:val="009E35E2"/>
    <w:rsid w:val="00AA4B86"/>
    <w:rsid w:val="00D34463"/>
    <w:rsid w:val="00DE4FA8"/>
    <w:rsid w:val="00F32C3D"/>
    <w:rsid w:val="00F51DD1"/>
    <w:rsid w:val="00F82AB0"/>
    <w:rsid w:val="00FC184C"/>
    <w:rsid w:val="00FF6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19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FF619B"/>
    <w:pPr>
      <w:ind w:leftChars="2500" w:left="100"/>
    </w:pPr>
  </w:style>
  <w:style w:type="paragraph" w:styleId="a4">
    <w:name w:val="Balloon Text"/>
    <w:basedOn w:val="a"/>
    <w:link w:val="Char0"/>
    <w:qFormat/>
    <w:rsid w:val="00FF619B"/>
    <w:rPr>
      <w:sz w:val="18"/>
      <w:szCs w:val="18"/>
    </w:rPr>
  </w:style>
  <w:style w:type="paragraph" w:styleId="a5">
    <w:name w:val="footer"/>
    <w:basedOn w:val="a"/>
    <w:link w:val="Char1"/>
    <w:qFormat/>
    <w:rsid w:val="00FF619B"/>
    <w:pPr>
      <w:tabs>
        <w:tab w:val="center" w:pos="4153"/>
        <w:tab w:val="right" w:pos="8306"/>
      </w:tabs>
      <w:snapToGrid w:val="0"/>
      <w:jc w:val="left"/>
    </w:pPr>
    <w:rPr>
      <w:sz w:val="18"/>
      <w:szCs w:val="18"/>
    </w:rPr>
  </w:style>
  <w:style w:type="paragraph" w:styleId="a6">
    <w:name w:val="header"/>
    <w:basedOn w:val="a"/>
    <w:link w:val="Char2"/>
    <w:qFormat/>
    <w:rsid w:val="00FF619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qFormat/>
    <w:rsid w:val="00FF619B"/>
    <w:rPr>
      <w:kern w:val="2"/>
      <w:sz w:val="18"/>
      <w:szCs w:val="18"/>
    </w:rPr>
  </w:style>
  <w:style w:type="character" w:customStyle="1" w:styleId="Char1">
    <w:name w:val="页脚 Char"/>
    <w:basedOn w:val="a0"/>
    <w:link w:val="a5"/>
    <w:qFormat/>
    <w:rsid w:val="00FF619B"/>
    <w:rPr>
      <w:kern w:val="2"/>
      <w:sz w:val="18"/>
      <w:szCs w:val="18"/>
    </w:rPr>
  </w:style>
  <w:style w:type="character" w:customStyle="1" w:styleId="Char">
    <w:name w:val="日期 Char"/>
    <w:basedOn w:val="a0"/>
    <w:link w:val="a3"/>
    <w:qFormat/>
    <w:rsid w:val="00FF619B"/>
    <w:rPr>
      <w:kern w:val="2"/>
      <w:sz w:val="21"/>
      <w:szCs w:val="24"/>
    </w:rPr>
  </w:style>
  <w:style w:type="character" w:customStyle="1" w:styleId="Char0">
    <w:name w:val="批注框文本 Char"/>
    <w:basedOn w:val="a0"/>
    <w:link w:val="a4"/>
    <w:qFormat/>
    <w:rsid w:val="00FF61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dc:creator>
  <cp:lastModifiedBy>lenovo</cp:lastModifiedBy>
  <cp:revision>2</cp:revision>
  <dcterms:created xsi:type="dcterms:W3CDTF">2020-09-26T14:45:00Z</dcterms:created>
  <dcterms:modified xsi:type="dcterms:W3CDTF">2020-09-26T14:45:00Z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2052-9.3.0</vt:lpwstr>
  </property>
</Properties>
</file>